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C9C48" w14:textId="77777777" w:rsidR="008D1DB4" w:rsidRPr="00D46CCC" w:rsidRDefault="008D1DB4" w:rsidP="008D1DB4">
      <w:pPr>
        <w:pStyle w:val="a3"/>
        <w:spacing w:line="264" w:lineRule="auto"/>
        <w:jc w:val="both"/>
        <w:rPr>
          <w:rFonts w:ascii="Calibri" w:hAnsi="Calibri" w:cs="Calibri"/>
        </w:rPr>
      </w:pPr>
    </w:p>
    <w:p w14:paraId="36143360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</w:pPr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 xml:space="preserve">ΥΠΠΟ: Η Ελλάδα στη Διεθνή Έκθεση Βιβλίου του Λονδίνου </w:t>
      </w:r>
    </w:p>
    <w:p w14:paraId="4003ACB6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</w:pPr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>(11-13 Μαρτίου 2025</w:t>
      </w:r>
      <w:r w:rsidRPr="00442F9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  <w:t xml:space="preserve">, </w:t>
      </w:r>
      <w:proofErr w:type="spellStart"/>
      <w:r w:rsidRPr="00442F9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  <w:t>Olympia</w:t>
      </w:r>
      <w:proofErr w:type="spellEnd"/>
      <w:r w:rsidRPr="00442F9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  <w:t xml:space="preserve"> </w:t>
      </w:r>
      <w:proofErr w:type="spellStart"/>
      <w:r w:rsidRPr="00442F9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  <w:t>London</w:t>
      </w:r>
      <w:proofErr w:type="spellEnd"/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>)</w:t>
      </w:r>
    </w:p>
    <w:p w14:paraId="68059CDA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</w:pPr>
    </w:p>
    <w:p w14:paraId="3A5F5620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</w:pPr>
    </w:p>
    <w:p w14:paraId="7677D7EC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</w:pPr>
      <w:r w:rsidRPr="00442F9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  <w:lang w:eastAsia="el-GR"/>
        </w:rPr>
        <w:t>Κορυφαίες πολιτιστικές εκδηλώσεις</w:t>
      </w:r>
    </w:p>
    <w:p w14:paraId="6EA371D1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</w:pP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 </w:t>
      </w:r>
    </w:p>
    <w:p w14:paraId="0F524D26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</w:pP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Για το σύγχρονο ελληνικό εκδοτικό τοπίο, τις δυνατότητες και τις διεθνείς προοπτικές του, καθώς και για το πρόγραμμα υποστήριξης μεταφράσεων ελληνικών βιβλίων σε άλλες γλώσσες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GreekLit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θα συζητήσουν στο συνεδριακό κέντρο </w:t>
      </w: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val="en-US" w:eastAsia="el-GR"/>
        </w:rPr>
        <w:t>Olympia</w:t>
      </w: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οι Διονύσης Καψάλης, Γιώργος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Μουρούτης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Παντελής Μπουκάλας, Ιωάννα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Μπουραζοπούλου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Κάλλια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 Παπαδάκη και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Σίσσυ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Παπαθανασίου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με το συντονισμό της Αναστασίας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Ανδρίτσου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, διευθύντριας του Βρετανικού Συμβουλίου Ελλάδας και Κύπρου (</w:t>
      </w:r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 xml:space="preserve">«Η Σύγχρονη Ελληνική Λογοτεχνία στο επίκεντρο / Δημιουργοί και Προώθηση. Πρόγραμμα υποστήριξης μεταφράσεων </w:t>
      </w:r>
      <w:proofErr w:type="spellStart"/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>GreekLit</w:t>
      </w:r>
      <w:proofErr w:type="spellEnd"/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>»</w:t>
      </w: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)∙ ενώ, στην ελληνική Πρεσβευτική Κατοικία του Λονδίνου, στον ιστορικό χώρο του «Γραφείου Σεφέρη», όπου ο κορυφαίος Έλληνας ποιητής και διπλωμάτης έζησε και εργάστηκε κατά τη θητεία του ως πρέσβης της Ελλάδας στο Ηνωμένο Βασίλειο (1957-1962), θα πραγματοποιηθεί εκδήλωση με θέμα τον ζωτικό ρόλο της μετάφρασης στην προώθηση μιας βαθύτερης κατανόησης και σύνδεσης μεταξύ Ελλάδας και Ηνωμένου Βασιλείου μέσω της λογοτεχνίας (</w:t>
      </w:r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>«Γεφυρώνοντας Κόσμους και Λέξεις: Ελληνοβρετανικός λογοτεχνικός διάλογος και μετάφραση»</w:t>
      </w: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), με τη συμμετοχή διακεκριμένων Ελλήνων δημιουργών και ελληνιστών καθηγητών (Λιάνα Γιαννακοπούλου,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Μίκα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Προβατά-Carlone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David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 </w:t>
      </w:r>
      <w:proofErr w:type="spellStart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Ricks</w:t>
      </w:r>
      <w:proofErr w:type="spellEnd"/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, Διονύσης Καψάλης, Παντελής Μπουκάλας). </w:t>
      </w:r>
    </w:p>
    <w:p w14:paraId="636665C5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</w:pPr>
    </w:p>
    <w:p w14:paraId="6A5B34E5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</w:pP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 xml:space="preserve">Το </w:t>
      </w:r>
      <w:r w:rsidRPr="00442F97">
        <w:rPr>
          <w:rFonts w:asciiTheme="minorHAnsi" w:eastAsia="Arial Unicode MS" w:hAnsiTheme="minorHAnsi" w:cstheme="minorHAnsi"/>
          <w:b/>
          <w:color w:val="000000"/>
          <w:sz w:val="24"/>
          <w:szCs w:val="24"/>
          <w:u w:color="000000"/>
          <w:bdr w:val="nil"/>
          <w:lang w:eastAsia="el-GR"/>
        </w:rPr>
        <w:t>Πρόγραμμα εκδηλώσεων</w:t>
      </w:r>
      <w:r w:rsidRPr="00442F9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  <w:t>, αναλυτικά:</w:t>
      </w:r>
    </w:p>
    <w:p w14:paraId="48091879" w14:textId="77777777" w:rsidR="008D1DB4" w:rsidRPr="00442F97" w:rsidRDefault="008D1DB4" w:rsidP="00442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el-GR"/>
        </w:rPr>
      </w:pPr>
    </w:p>
    <w:p w14:paraId="1FFCA749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Τρίτη 11 Μαρτίου </w:t>
      </w:r>
    </w:p>
    <w:p w14:paraId="3AAA6061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LITERARY TRANSLATION CENTER, OLYMPIA LONDON, 16:15-17:00</w:t>
      </w:r>
    </w:p>
    <w:p w14:paraId="3540404E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Η Σύγχρονη Ελληνική Λογοτεχνία στο επίκεντρο / Δημιουργοί και Προώθηση. Πρόγραμμα υποστήριξης μεταφράσεων </w:t>
      </w:r>
      <w:proofErr w:type="spellStart"/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GB"/>
        </w:rPr>
        <w:t>GreekLit</w:t>
      </w:r>
      <w:proofErr w:type="spellEnd"/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</w:p>
    <w:p w14:paraId="7CEFCCB8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Συγγραφείς, δημοσιογράφοι, εκδότες και μεταφραστές συζητούν για το ελληνικό εκδοτικό τοπίο, τις δυνατότητες και τις διεθνείς προοπτικές. Με τους: 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Διονύση Καψάλη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Γιώργο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Μουρούτη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Παντελή Μπουκάλα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Ιωάννα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Μπουραζοπούλου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Κάλλια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Παπαδάκη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και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Σίσσυ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Παπαθανασίου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168DADA0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Συντονίζει η 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Αναστασία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Ανδρίτσου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διευθύντρια του Βρετανικού Συμβουλίου Ελλάδας και Κύπρου. </w:t>
      </w:r>
    </w:p>
    <w:p w14:paraId="544A937D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C08FD5F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Τετάρτη 12 Μαρτίου </w:t>
      </w:r>
    </w:p>
    <w:p w14:paraId="0FED12FC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ΕΛΛΗΝΙΚΗ ΠΡΕΣΒΕΥΤΙΚΗ ΚΑΤΟΙΚΙΑ ΛΟΝΔΙΝΟΥ, 19:00</w:t>
      </w:r>
    </w:p>
    <w:p w14:paraId="14FE0F7D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lastRenderedPageBreak/>
        <w:t>Γεφυρώνοντας Κόσμους και Λέξεις: Ελληνοβρετανικός λογοτεχνικός διάλογος και μετάφραση</w:t>
      </w:r>
    </w:p>
    <w:p w14:paraId="71A4DBE4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Παρουσίαση του προγράμματος υποστήριξης μεταφράσεων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GreekLit</w:t>
      </w:r>
      <w:proofErr w:type="spellEnd"/>
      <w:r w:rsidRPr="00442F97">
        <w:rPr>
          <w:rFonts w:ascii="Calibri" w:hAnsi="Calibri" w:cs="Calibri"/>
          <w:sz w:val="24"/>
          <w:szCs w:val="24"/>
        </w:rPr>
        <w:t xml:space="preserve"> </w:t>
      </w:r>
    </w:p>
    <w:p w14:paraId="5C949D7B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Σίσσυ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Παπαθανασίου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διευθύντρια Γραμμάτων του Υπουργείου Πολιτισμού.</w:t>
      </w:r>
    </w:p>
    <w:p w14:paraId="4C6A67DA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Ομιλία: «Η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αυταξία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και η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μεταφρασιμότητα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της ελληνικής λογοτεχνίας»</w:t>
      </w:r>
    </w:p>
    <w:p w14:paraId="291EECD0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Παντελής Μπουκάλας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ποιητής, δοκιμιογράφος, μεταφραστής, δημοσιογράφος (Μεγάλο Βραβείο Γραμμάτων της Ελλάδας, Κρατικό Βραβείο Ποίησης, Κρατικό Βραβείο Δοκιμίου).</w:t>
      </w:r>
    </w:p>
    <w:p w14:paraId="226FC081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Συζήτηση με τους:</w:t>
      </w:r>
      <w:r w:rsidRPr="00442F9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bookmarkStart w:id="0" w:name="_GoBack"/>
      <w:bookmarkEnd w:id="0"/>
    </w:p>
    <w:p w14:paraId="3438DFA5" w14:textId="77777777" w:rsidR="008D1DB4" w:rsidRPr="00442F97" w:rsidRDefault="008D1DB4" w:rsidP="00442F9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Διονύση Καψάλη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ποιητή (Μεγάλο Βραβείο Γραμμάτων της Ελλάδας, Κρατικό Βραβείο Ποίησης, Κρατικό Βραβείο Λογοτεχνικής Μετάφρασης).</w:t>
      </w:r>
    </w:p>
    <w:p w14:paraId="04E87B10" w14:textId="77777777" w:rsidR="008D1DB4" w:rsidRPr="00442F97" w:rsidRDefault="008D1DB4" w:rsidP="00442F9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David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Ricks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Ομότιμο Καθηγητή Νεοελληνικής και Συγκριτικής Λογοτεχνίας στο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King's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College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</w:t>
      </w:r>
    </w:p>
    <w:p w14:paraId="65C5B82D" w14:textId="77777777" w:rsidR="008D1DB4" w:rsidRPr="00442F97" w:rsidRDefault="008D1DB4" w:rsidP="00442F9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Λιάνα Γιαννακοπούλου</w:t>
      </w: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Senior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Research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Fellow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Νεοελληνικής Λογοτεχνίας, Τμήμα Σύγχρονων και Μεσαιωνικών Γλωσσών και Γλωσσολογίας, Κέντρο Ελληνικών Σπουδών, Πανεπιστήμιο του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Cambridge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6D378C5B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Συντονίζει η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Μίκα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Προβατά-Carlone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ερευνήτρια, μεταφράστρια, σύμβουλος έκδοσης, συντάκτρια λογοτεχνικού περιοδικού </w:t>
      </w:r>
      <w:proofErr w:type="spellStart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Bookanista</w:t>
      </w:r>
      <w:proofErr w:type="spellEnd"/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</w:t>
      </w:r>
    </w:p>
    <w:p w14:paraId="0710827D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F6A9974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78DB8C7" w14:textId="77777777" w:rsidR="008D1DB4" w:rsidRPr="00442F97" w:rsidRDefault="008D1DB4" w:rsidP="00442F9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42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Διοργάνωση: Πρεσβεία της Ελλάδος στο Λονδίνο / Υπουργείο Πολιτισμού </w:t>
      </w:r>
    </w:p>
    <w:p w14:paraId="72F688A0" w14:textId="77777777" w:rsidR="00261AE5" w:rsidRPr="00442F97" w:rsidRDefault="00261AE5" w:rsidP="00442F97">
      <w:pPr>
        <w:rPr>
          <w:sz w:val="24"/>
          <w:szCs w:val="24"/>
        </w:rPr>
      </w:pPr>
    </w:p>
    <w:sectPr w:rsidR="00261AE5" w:rsidRPr="00442F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8390B"/>
    <w:multiLevelType w:val="hybridMultilevel"/>
    <w:tmpl w:val="4ED8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B4"/>
    <w:rsid w:val="00261AE5"/>
    <w:rsid w:val="00442F97"/>
    <w:rsid w:val="008D1DB4"/>
    <w:rsid w:val="00B545C3"/>
    <w:rsid w:val="00C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3676"/>
  <w15:chartTrackingRefBased/>
  <w15:docId w15:val="{D8E6BF95-2E30-40A0-B1FF-8232F857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B4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Κύριο τμήμα"/>
    <w:rsid w:val="008D1D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B85576B-CE81-40C8-9279-2C14B5C46EF9}"/>
</file>

<file path=customXml/itemProps2.xml><?xml version="1.0" encoding="utf-8"?>
<ds:datastoreItem xmlns:ds="http://schemas.openxmlformats.org/officeDocument/2006/customXml" ds:itemID="{4A2C7D1E-E6B2-4F55-8569-D4D1C3A3E9AF}"/>
</file>

<file path=customXml/itemProps3.xml><?xml version="1.0" encoding="utf-8"?>
<ds:datastoreItem xmlns:ds="http://schemas.openxmlformats.org/officeDocument/2006/customXml" ds:itemID="{C4831655-5763-48C8-B0A5-F3020F9FF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-ΔΙΕΘΝΗΣ ΕΚΘΕΣΗ ΒΙΒΛΙΟΥ ΛΟΝΔΙΝΟ 2025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2025-03-08T12:53:00Z</dcterms:created>
  <dcterms:modified xsi:type="dcterms:W3CDTF">2025-03-08T12:53:00Z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